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FD1ACB">
        <w:rPr>
          <w:rFonts w:ascii="Times New Roman" w:eastAsia="Times New Roman" w:hAnsi="Times New Roman" w:cs="Times New Roman"/>
          <w:b/>
          <w:color w:val="A43740"/>
          <w:sz w:val="40"/>
          <w:u w:val="single" w:color="A43740"/>
        </w:rPr>
        <w:t>1</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w:t>
      </w:r>
      <w:r w:rsidR="00820777">
        <w:rPr>
          <w:rFonts w:ascii="Times New Roman" w:eastAsia="Times New Roman" w:hAnsi="Times New Roman" w:cs="Times New Roman"/>
          <w:b/>
          <w:sz w:val="40"/>
        </w:rPr>
        <w:t>6</w:t>
      </w:r>
      <w:r>
        <w:rPr>
          <w:rFonts w:ascii="Times New Roman" w:eastAsia="Times New Roman" w:hAnsi="Times New Roman" w:cs="Times New Roman"/>
          <w:b/>
          <w:sz w:val="40"/>
        </w:rPr>
        <w:t>-22</w:t>
      </w:r>
    </w:p>
    <w:p w:rsidR="00606762" w:rsidRDefault="00820777" w:rsidP="00606762">
      <w:pPr>
        <w:pStyle w:val="Heading1"/>
      </w:pPr>
      <w:r>
        <w:t>Extended Business Office</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w:t>
      </w:r>
      <w:r w:rsidR="00820777">
        <w:rPr>
          <w:rFonts w:ascii="Times New Roman" w:eastAsia="Times New Roman" w:hAnsi="Times New Roman" w:cs="Times New Roman"/>
          <w:b/>
          <w:sz w:val="36"/>
          <w:u w:val="single" w:color="000000"/>
        </w:rPr>
        <w:t>August 8</w:t>
      </w:r>
      <w:r>
        <w:rPr>
          <w:rFonts w:ascii="Times New Roman" w:eastAsia="Times New Roman" w:hAnsi="Times New Roman" w:cs="Times New Roman"/>
          <w:b/>
          <w:sz w:val="36"/>
          <w:u w:val="single" w:color="000000"/>
        </w:rPr>
        <w:t>, 2022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w:t>
      </w:r>
      <w:r w:rsidR="00820777">
        <w:rPr>
          <w:rFonts w:ascii="Times New Roman" w:eastAsia="Times New Roman" w:hAnsi="Times New Roman" w:cs="Times New Roman"/>
          <w:b/>
          <w:sz w:val="32"/>
          <w:u w:val="single" w:color="000000"/>
        </w:rPr>
        <w:t>6</w:t>
      </w:r>
      <w:r>
        <w:rPr>
          <w:rFonts w:ascii="Times New Roman" w:eastAsia="Times New Roman" w:hAnsi="Times New Roman" w:cs="Times New Roman"/>
          <w:b/>
          <w:sz w:val="32"/>
          <w:u w:val="single" w:color="000000"/>
        </w:rPr>
        <w:t xml:space="preserve">-22 </w:t>
      </w:r>
      <w:r w:rsidR="00820777">
        <w:rPr>
          <w:rFonts w:ascii="Times New Roman" w:eastAsia="Times New Roman" w:hAnsi="Times New Roman" w:cs="Times New Roman"/>
          <w:b/>
          <w:sz w:val="32"/>
          <w:u w:val="single" w:color="000000"/>
        </w:rPr>
        <w:t>Extended Business Office</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FD1ACB">
        <w:rPr>
          <w:rFonts w:ascii="Times New Roman" w:eastAsia="Times New Roman" w:hAnsi="Times New Roman" w:cs="Times New Roman"/>
          <w:b/>
          <w:sz w:val="32"/>
          <w:u w:val="single" w:color="000000"/>
        </w:rPr>
        <w:t>1</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D50CC1">
      <w:pPr>
        <w:pStyle w:val="IntenseQuote"/>
        <w:rPr>
          <w:b/>
          <w:color w:val="auto"/>
          <w:sz w:val="24"/>
          <w:szCs w:val="24"/>
        </w:rPr>
      </w:pPr>
      <w:r>
        <w:br w:type="page"/>
      </w:r>
      <w:r w:rsidR="00FD1ACB" w:rsidRPr="00D50CC1">
        <w:rPr>
          <w:b/>
          <w:color w:val="auto"/>
          <w:sz w:val="24"/>
          <w:szCs w:val="24"/>
        </w:rPr>
        <w:lastRenderedPageBreak/>
        <w:t>This addendum to RFP 45</w:t>
      </w:r>
      <w:r w:rsidR="00820777">
        <w:rPr>
          <w:b/>
          <w:color w:val="auto"/>
          <w:sz w:val="24"/>
          <w:szCs w:val="24"/>
        </w:rPr>
        <w:t>6</w:t>
      </w:r>
      <w:r w:rsidR="00FD1ACB" w:rsidRPr="00D50CC1">
        <w:rPr>
          <w:b/>
          <w:color w:val="auto"/>
          <w:sz w:val="24"/>
          <w:szCs w:val="24"/>
        </w:rPr>
        <w:t xml:space="preserve">-22 – </w:t>
      </w:r>
      <w:r w:rsidR="00820777">
        <w:rPr>
          <w:b/>
          <w:color w:val="auto"/>
          <w:sz w:val="24"/>
          <w:szCs w:val="24"/>
        </w:rPr>
        <w:t>Extended Business Office</w:t>
      </w:r>
      <w:r w:rsidR="00FD1ACB" w:rsidRPr="00D50CC1">
        <w:rPr>
          <w:b/>
          <w:color w:val="auto"/>
          <w:sz w:val="24"/>
          <w:szCs w:val="24"/>
        </w:rPr>
        <w:t xml:space="preserve"> is issued to extend the due date of the Request for Proposal through </w:t>
      </w:r>
      <w:r w:rsidR="00820777">
        <w:rPr>
          <w:b/>
          <w:color w:val="auto"/>
          <w:sz w:val="24"/>
          <w:szCs w:val="24"/>
        </w:rPr>
        <w:t>August 8</w:t>
      </w:r>
      <w:r w:rsidR="00FD1ACB" w:rsidRPr="00D50CC1">
        <w:rPr>
          <w:b/>
          <w:color w:val="auto"/>
          <w:sz w:val="24"/>
          <w:szCs w:val="24"/>
        </w:rPr>
        <w:t>, 2022, 2:00 MST.</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 xml:space="preserve">This extension has been added to the original Request for Proposal Timeline due to the number of questions received on the initial posting. Questions were accepted addressing this Request for Proposal if received by COB </w:t>
      </w:r>
      <w:r w:rsidR="00820777">
        <w:rPr>
          <w:rFonts w:asciiTheme="minorHAnsi" w:hAnsiTheme="minorHAnsi" w:cstheme="minorHAnsi"/>
          <w:color w:val="auto"/>
          <w:sz w:val="24"/>
          <w:szCs w:val="24"/>
        </w:rPr>
        <w:t>July 11, 2022</w:t>
      </w:r>
      <w:r w:rsidRPr="00D50CC1">
        <w:rPr>
          <w:rFonts w:asciiTheme="minorHAnsi" w:hAnsiTheme="minorHAnsi" w:cstheme="minorHAnsi"/>
          <w:color w:val="auto"/>
          <w:sz w:val="24"/>
          <w:szCs w:val="24"/>
        </w:rPr>
        <w:t>.</w:t>
      </w:r>
    </w:p>
    <w:p w:rsidR="00820777" w:rsidRDefault="00820777" w:rsidP="00606762">
      <w:pPr>
        <w:rPr>
          <w:rFonts w:asciiTheme="minorHAnsi" w:hAnsiTheme="minorHAnsi" w:cstheme="minorHAnsi"/>
          <w:color w:val="auto"/>
          <w:sz w:val="24"/>
          <w:szCs w:val="24"/>
        </w:rPr>
      </w:pPr>
      <w:r>
        <w:rPr>
          <w:rFonts w:asciiTheme="minorHAnsi" w:hAnsiTheme="minorHAnsi" w:cstheme="minorHAnsi"/>
          <w:color w:val="auto"/>
          <w:sz w:val="24"/>
          <w:szCs w:val="24"/>
        </w:rPr>
        <w:t>Anticipated Future Addenda:</w:t>
      </w:r>
    </w:p>
    <w:p w:rsidR="00FD1ACB" w:rsidRPr="00D50CC1" w:rsidRDefault="00FD1ACB" w:rsidP="00606762">
      <w:pPr>
        <w:rPr>
          <w:rFonts w:asciiTheme="minorHAnsi" w:hAnsiTheme="minorHAnsi" w:cstheme="minorHAnsi"/>
          <w:color w:val="auto"/>
          <w:sz w:val="24"/>
          <w:szCs w:val="24"/>
        </w:rPr>
      </w:pPr>
      <w:bookmarkStart w:id="0" w:name="_GoBack"/>
      <w:bookmarkEnd w:id="0"/>
      <w:r w:rsidRPr="00D50CC1">
        <w:rPr>
          <w:rFonts w:asciiTheme="minorHAnsi" w:hAnsiTheme="minorHAnsi" w:cstheme="minorHAnsi"/>
          <w:color w:val="auto"/>
          <w:sz w:val="24"/>
          <w:szCs w:val="24"/>
        </w:rPr>
        <w:t xml:space="preserve">Addendum #2: This addendum will address the </w:t>
      </w:r>
      <w:r w:rsidR="00820777">
        <w:rPr>
          <w:rFonts w:asciiTheme="minorHAnsi" w:hAnsiTheme="minorHAnsi" w:cstheme="minorHAnsi"/>
          <w:color w:val="auto"/>
          <w:sz w:val="24"/>
          <w:szCs w:val="24"/>
        </w:rPr>
        <w:t>vendor questions received.  This addendum will be issued by Thursday, July 28, 2022.</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820777"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42659F"/>
    <w:rsid w:val="00546C7B"/>
    <w:rsid w:val="00606762"/>
    <w:rsid w:val="006E5DC4"/>
    <w:rsid w:val="00820777"/>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FBC0"/>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2022-07-25T20:21:00Z</dcterms:created>
  <dcterms:modified xsi:type="dcterms:W3CDTF">2022-07-25T20:21:00Z</dcterms:modified>
</cp:coreProperties>
</file>